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27CD" w14:textId="47D91F6A" w:rsidR="00FE50E4" w:rsidRDefault="00132F78">
      <w:r>
        <w:rPr>
          <w:b/>
          <w:bCs/>
        </w:rPr>
        <w:t>Marketa Trimble</w:t>
      </w:r>
    </w:p>
    <w:p w14:paraId="0F7B433F" w14:textId="54C3C4B8" w:rsidR="00132F78" w:rsidRDefault="00132F78">
      <w:r>
        <w:t>William S. Boyd School of Law,</w:t>
      </w:r>
    </w:p>
    <w:p w14:paraId="49C01153" w14:textId="4713FC55" w:rsidR="00132F78" w:rsidRDefault="00132F78">
      <w:r>
        <w:t>University of Nevada, Las Vegas</w:t>
      </w:r>
    </w:p>
    <w:p w14:paraId="086385A0" w14:textId="1FDCD1AF" w:rsidR="00D72CDD" w:rsidRDefault="00D72CDD">
      <w:r>
        <w:t xml:space="preserve">Website: </w:t>
      </w:r>
      <w:hyperlink r:id="rId4" w:history="1">
        <w:r w:rsidRPr="00B27063">
          <w:rPr>
            <w:rStyle w:val="Hyperlink"/>
          </w:rPr>
          <w:t>https://law.unlv.edu/faculty/marketa-trimble</w:t>
        </w:r>
      </w:hyperlink>
    </w:p>
    <w:p w14:paraId="368175A2" w14:textId="77777777" w:rsidR="00D72CDD" w:rsidRDefault="00D72CDD"/>
    <w:p w14:paraId="06B40CDE" w14:textId="6C41E1D4" w:rsidR="00132F78" w:rsidRPr="00E15E92" w:rsidRDefault="00132F78">
      <w:pPr>
        <w:rPr>
          <w:rFonts w:cs="Times New Roman"/>
          <w:shd w:val="clear" w:color="auto" w:fill="FFFFFF"/>
        </w:rPr>
      </w:pPr>
      <w:r w:rsidRPr="00E8365B">
        <w:t>Marketa Trimble</w:t>
      </w:r>
      <w:r>
        <w:t xml:space="preserve"> is the Samuel S. Lionel Professor of Intellectual Property Law and Co-Director of the Intellectual Property </w:t>
      </w:r>
      <w:r w:rsidR="00E15E92">
        <w:t xml:space="preserve">Law Concentration </w:t>
      </w:r>
      <w:r>
        <w:t xml:space="preserve">at the William S. Boyd School of Law at the University of Nevada, Las Vegas. She </w:t>
      </w:r>
      <w:r w:rsidRPr="00182EA2">
        <w:rPr>
          <w:rFonts w:cs="Times New Roman"/>
          <w:shd w:val="clear" w:color="auto" w:fill="FFFFFF"/>
        </w:rPr>
        <w:t xml:space="preserve">specializes in international intellectual property law and publishes </w:t>
      </w:r>
      <w:r w:rsidR="00E15E92" w:rsidRPr="00182EA2">
        <w:rPr>
          <w:rFonts w:cs="Times New Roman"/>
          <w:shd w:val="clear" w:color="auto" w:fill="FFFFFF"/>
        </w:rPr>
        <w:t>extensively</w:t>
      </w:r>
      <w:r w:rsidRPr="00182EA2">
        <w:rPr>
          <w:rFonts w:cs="Times New Roman"/>
          <w:shd w:val="clear" w:color="auto" w:fill="FFFFFF"/>
        </w:rPr>
        <w:t xml:space="preserve"> </w:t>
      </w:r>
      <w:r w:rsidR="00E15E92">
        <w:rPr>
          <w:rFonts w:cs="Times New Roman"/>
          <w:shd w:val="clear" w:color="auto" w:fill="FFFFFF"/>
        </w:rPr>
        <w:t xml:space="preserve">on </w:t>
      </w:r>
      <w:r w:rsidRPr="00182EA2">
        <w:rPr>
          <w:rFonts w:cs="Times New Roman"/>
          <w:shd w:val="clear" w:color="auto" w:fill="FFFFFF"/>
        </w:rPr>
        <w:t>issues at the intersection of conflict of laws/private international law and intellectual property law</w:t>
      </w:r>
      <w:r w:rsidR="00E15E92">
        <w:rPr>
          <w:rFonts w:cs="Times New Roman"/>
          <w:shd w:val="clear" w:color="auto" w:fill="FFFFFF"/>
        </w:rPr>
        <w:t xml:space="preserve">, and on cyberlaw, particularly on </w:t>
      </w:r>
      <w:proofErr w:type="spellStart"/>
      <w:r w:rsidR="00E15E92">
        <w:rPr>
          <w:rFonts w:cs="Times New Roman"/>
          <w:shd w:val="clear" w:color="auto" w:fill="FFFFFF"/>
        </w:rPr>
        <w:t>geoblocking</w:t>
      </w:r>
      <w:proofErr w:type="spellEnd"/>
      <w:r w:rsidR="00E15E92">
        <w:rPr>
          <w:rFonts w:cs="Times New Roman"/>
          <w:shd w:val="clear" w:color="auto" w:fill="FFFFFF"/>
        </w:rPr>
        <w:t xml:space="preserve">. </w:t>
      </w:r>
      <w:r w:rsidRPr="00182EA2">
        <w:rPr>
          <w:rFonts w:cs="Times New Roman"/>
          <w:shd w:val="clear" w:color="auto" w:fill="FFFFFF"/>
        </w:rPr>
        <w:t>She has authored numerous works on these subjects, including </w:t>
      </w:r>
      <w:r w:rsidR="00E15E92">
        <w:rPr>
          <w:rFonts w:cs="Times New Roman"/>
          <w:i/>
          <w:iCs/>
          <w:shd w:val="clear" w:color="auto" w:fill="FFFFFF"/>
        </w:rPr>
        <w:t>Intellectual Property and Conflict of Laws</w:t>
      </w:r>
      <w:r w:rsidRPr="00182EA2">
        <w:rPr>
          <w:rFonts w:cs="Times New Roman"/>
          <w:shd w:val="clear" w:color="auto" w:fill="FFFFFF"/>
        </w:rPr>
        <w:t> (</w:t>
      </w:r>
      <w:r w:rsidR="00E15E92">
        <w:rPr>
          <w:rFonts w:cs="Times New Roman"/>
          <w:shd w:val="clear" w:color="auto" w:fill="FFFFFF"/>
        </w:rPr>
        <w:t>Edward Elgar</w:t>
      </w:r>
      <w:r w:rsidRPr="00182EA2">
        <w:rPr>
          <w:rFonts w:cs="Times New Roman"/>
          <w:shd w:val="clear" w:color="auto" w:fill="FFFFFF"/>
        </w:rPr>
        <w:t>, 20</w:t>
      </w:r>
      <w:r w:rsidR="00E15E92">
        <w:rPr>
          <w:rFonts w:cs="Times New Roman"/>
          <w:shd w:val="clear" w:color="auto" w:fill="FFFFFF"/>
        </w:rPr>
        <w:t>26</w:t>
      </w:r>
      <w:r w:rsidRPr="00182EA2">
        <w:rPr>
          <w:rFonts w:cs="Times New Roman"/>
          <w:shd w:val="clear" w:color="auto" w:fill="FFFFFF"/>
        </w:rPr>
        <w:t>), and is the co-author of a leading international intellectual property law casebook, </w:t>
      </w:r>
      <w:r w:rsidRPr="00182EA2">
        <w:rPr>
          <w:rFonts w:cs="Times New Roman"/>
          <w:i/>
          <w:iCs/>
          <w:shd w:val="clear" w:color="auto" w:fill="FFFFFF"/>
        </w:rPr>
        <w:t>International Intellectual Property Law</w:t>
      </w:r>
      <w:r w:rsidRPr="00182EA2">
        <w:rPr>
          <w:rFonts w:cs="Times New Roman"/>
          <w:shd w:val="clear" w:color="auto" w:fill="FFFFFF"/>
        </w:rPr>
        <w:t xml:space="preserve"> (with </w:t>
      </w:r>
      <w:r>
        <w:rPr>
          <w:rFonts w:cs="Times New Roman"/>
          <w:shd w:val="clear" w:color="auto" w:fill="FFFFFF"/>
        </w:rPr>
        <w:t xml:space="preserve">Professor </w:t>
      </w:r>
      <w:r w:rsidRPr="00182EA2">
        <w:rPr>
          <w:rFonts w:cs="Times New Roman"/>
          <w:shd w:val="clear" w:color="auto" w:fill="FFFFFF"/>
        </w:rPr>
        <w:t>Paul Goldst</w:t>
      </w:r>
      <w:r>
        <w:rPr>
          <w:rFonts w:cs="Times New Roman"/>
          <w:shd w:val="clear" w:color="auto" w:fill="FFFFFF"/>
        </w:rPr>
        <w:t>ein, Foundation Press, 6th ed. 2024</w:t>
      </w:r>
      <w:r w:rsidRPr="00182EA2">
        <w:rPr>
          <w:rFonts w:cs="Times New Roman"/>
          <w:shd w:val="clear" w:color="auto" w:fill="FFFFFF"/>
        </w:rPr>
        <w:t xml:space="preserve">). </w:t>
      </w:r>
      <w:r>
        <w:t>She has presented at conferences in the United States and abroad</w:t>
      </w:r>
      <w:r w:rsidR="00E15E92">
        <w:t xml:space="preserve"> and </w:t>
      </w:r>
      <w:r>
        <w:t xml:space="preserve">is a member of the American Law Institute, the </w:t>
      </w:r>
      <w:r w:rsidRPr="005546A9">
        <w:t>International Academy of Comparative Law</w:t>
      </w:r>
      <w:r>
        <w:t>, the American Society of Comparative Law, and other academic and professional organizations.</w:t>
      </w:r>
    </w:p>
    <w:sectPr w:rsidR="00132F78" w:rsidRPr="00E15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78"/>
    <w:rsid w:val="00132F78"/>
    <w:rsid w:val="004C2BF5"/>
    <w:rsid w:val="00505241"/>
    <w:rsid w:val="005C609C"/>
    <w:rsid w:val="00A7139D"/>
    <w:rsid w:val="00BD36F3"/>
    <w:rsid w:val="00C00E0F"/>
    <w:rsid w:val="00D72CDD"/>
    <w:rsid w:val="00E15E92"/>
    <w:rsid w:val="00FE04E2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F2C5D"/>
  <w15:chartTrackingRefBased/>
  <w15:docId w15:val="{F725874D-83BA-4448-94FC-883046F0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241"/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F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F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F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F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F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F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F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F7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F7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F7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F7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F7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F7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F7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F7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F7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32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F7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F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F7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32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F78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132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F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F78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32F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2C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w.unlv.edu/faculty/marketa-trim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MT23Feb</dc:creator>
  <cp:keywords/>
  <dc:description/>
  <cp:lastModifiedBy>Microsoft Office User</cp:lastModifiedBy>
  <cp:revision>2</cp:revision>
  <dcterms:created xsi:type="dcterms:W3CDTF">2026-02-25T20:57:00Z</dcterms:created>
  <dcterms:modified xsi:type="dcterms:W3CDTF">2026-02-25T20:57:00Z</dcterms:modified>
</cp:coreProperties>
</file>